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89" w:rsidRDefault="00A84E60">
      <w:pPr>
        <w:pStyle w:val="Standard"/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Fundamentos da Língua Brasileira de Sinais - LCE06306</w:t>
      </w:r>
    </w:p>
    <w:p w:rsidR="008B6989" w:rsidRDefault="00A84E60">
      <w:pPr>
        <w:pStyle w:val="Standard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Carga Horária: 60h</w:t>
      </w: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 w:cs="Times New Roman"/>
        </w:rPr>
        <w:t>5</w:t>
      </w:r>
      <w:r>
        <w:rPr>
          <w:rFonts w:ascii="Arial Narrow" w:hAnsi="Arial Narrow" w:cs="Times New Roman"/>
          <w:vertAlign w:val="superscript"/>
        </w:rPr>
        <w:t>º</w:t>
      </w:r>
      <w:r>
        <w:rPr>
          <w:rFonts w:ascii="Arial Narrow" w:hAnsi="Arial Narrow" w:cs="Times New Roman"/>
        </w:rPr>
        <w:t xml:space="preserve"> Período</w:t>
      </w:r>
    </w:p>
    <w:p w:rsidR="008B6989" w:rsidRDefault="00A84E60">
      <w:pPr>
        <w:pStyle w:val="Standard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Departamento de Linguagens, Cultura e Educação (DLCE)</w:t>
      </w:r>
    </w:p>
    <w:p w:rsidR="008B6989" w:rsidRDefault="008B6989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8B6989" w:rsidRDefault="00A84E60">
      <w:pPr>
        <w:pStyle w:val="Standard"/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EMENTA</w:t>
      </w:r>
    </w:p>
    <w:p w:rsidR="008B6989" w:rsidRDefault="00A84E60">
      <w:pPr>
        <w:pStyle w:val="Standard"/>
        <w:spacing w:line="360" w:lineRule="auto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Fundamentos históricos da educa</w:t>
      </w:r>
      <w:bookmarkStart w:id="0" w:name="_GoBack"/>
      <w:bookmarkEnd w:id="0"/>
      <w:r>
        <w:rPr>
          <w:rFonts w:ascii="Arial Narrow" w:hAnsi="Arial Narrow" w:cs="Times New Roman"/>
        </w:rPr>
        <w:t xml:space="preserve">ção de </w:t>
      </w:r>
      <w:r>
        <w:rPr>
          <w:rFonts w:ascii="Arial Narrow" w:hAnsi="Arial Narrow" w:cs="Times New Roman"/>
        </w:rPr>
        <w:t>surdos. Aspectos linguísticos da língua de sinais. A cultura e a identidade surda. Legislação específica. Sinais básicos para conversação.</w:t>
      </w:r>
    </w:p>
    <w:p w:rsidR="008B6989" w:rsidRDefault="008B6989">
      <w:pPr>
        <w:pStyle w:val="Standard"/>
        <w:spacing w:line="360" w:lineRule="auto"/>
        <w:jc w:val="both"/>
        <w:rPr>
          <w:rFonts w:ascii="Arial Narrow" w:hAnsi="Arial Narrow" w:cs="Times New Roman"/>
        </w:rPr>
      </w:pPr>
    </w:p>
    <w:p w:rsidR="008B6989" w:rsidRDefault="00A84E60">
      <w:pPr>
        <w:pStyle w:val="Standard"/>
        <w:spacing w:line="360" w:lineRule="auto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OBJETIVOS</w:t>
      </w:r>
    </w:p>
    <w:p w:rsidR="008B6989" w:rsidRDefault="00A84E60">
      <w:pPr>
        <w:pStyle w:val="Standard"/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 - LICENCIATURAS</w:t>
      </w:r>
    </w:p>
    <w:p w:rsidR="00000000" w:rsidRDefault="00A84E60">
      <w:pPr>
        <w:sectPr w:rsidR="00000000"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8B6989">
      <w:pPr>
        <w:pStyle w:val="Standard"/>
      </w:pP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> 1. Analisar o conjunto de estudos sobre surdos e sobre a surdez numa perspectiva da l</w:t>
      </w:r>
      <w:r>
        <w:t>íngua de sinais enquanto língua de grupo social. </w:t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>2. Compreender as relações históricas entre língua, linguagem, língua de sinais </w:t>
      </w:r>
      <w:r>
        <w:br/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>3. Conhecer as teorias e as pesquisas sobre surdos e sobre a língua de sinais e seu uso nos espaços escolares; </w:t>
      </w:r>
      <w:r>
        <w:br/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>4. Inser</w:t>
      </w:r>
      <w:r>
        <w:t>ir um vocabulário mínimo de língua de sinais para conversação; </w:t>
      </w:r>
      <w:r>
        <w:br/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>5. Proporcionar o conhecimento de aspectos específicos das línguas de modalidade visual-espacial. </w:t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8B6989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/>
        </w:rPr>
        <w:t xml:space="preserve">– </w:t>
      </w:r>
      <w:r>
        <w:rPr>
          <w:rFonts w:ascii="Arial Narrow" w:hAnsi="Arial Narrow"/>
          <w:b/>
        </w:rPr>
        <w:t>EDUCAÇÃO DO CAMPO</w:t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8B6989">
      <w:pPr>
        <w:pStyle w:val="Standard"/>
      </w:pP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> 1. Conhecer aspectos da Libras na Educação do campo. </w:t>
      </w:r>
      <w:r>
        <w:br/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 xml:space="preserve">2. </w:t>
      </w:r>
      <w:r>
        <w:t>Compreender as relações históricas entre língua, linguagem, língua de sinais </w:t>
      </w:r>
      <w:r>
        <w:br/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>3. Conhecer as teorias e as pesquisas sobre surdos e sobre a língua de sinais e seu uso nos espaços escolares; </w:t>
      </w:r>
      <w:r>
        <w:br/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>4. Inserir um vocabulário mínimo de língua de sinais para conv</w:t>
      </w:r>
      <w:r>
        <w:t>ersação; </w:t>
      </w:r>
      <w:bookmarkStart w:id="1" w:name="yiv2414057120yui_3_16_0_ym19_1_150099951"/>
      <w:bookmarkEnd w:id="1"/>
      <w:r>
        <w:br/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A84E60">
      <w:pPr>
        <w:pStyle w:val="Standard"/>
      </w:pPr>
      <w:r>
        <w:t>5. Proporcionar o conhecimento de aspectos específicos das línguas de modalidade visual-espacial. </w:t>
      </w:r>
    </w:p>
    <w:p w:rsidR="00000000" w:rsidRDefault="00A84E60">
      <w:pPr>
        <w:sectPr w:rsidR="00000000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</w:p>
    <w:p w:rsidR="008B6989" w:rsidRDefault="008B6989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8B6989" w:rsidRDefault="008B6989">
      <w:pPr>
        <w:pStyle w:val="Standard"/>
        <w:spacing w:line="360" w:lineRule="auto"/>
        <w:jc w:val="both"/>
        <w:rPr>
          <w:rFonts w:ascii="Arial Narrow" w:hAnsi="Arial Narrow"/>
          <w:b/>
          <w:bCs/>
        </w:rPr>
      </w:pPr>
    </w:p>
    <w:p w:rsidR="008B6989" w:rsidRDefault="00A84E60">
      <w:pPr>
        <w:pStyle w:val="Standard"/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BIBLIOGRAFIA BÁSICA</w:t>
      </w: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 w:cs="Times New Roman"/>
        </w:rPr>
        <w:t xml:space="preserve">GESSER, Audrei. </w:t>
      </w:r>
      <w:r>
        <w:rPr>
          <w:rFonts w:ascii="Arial Narrow" w:hAnsi="Arial Narrow" w:cs="Times New Roman"/>
          <w:b/>
        </w:rPr>
        <w:t>LIBRAS? Que língua é essa? Crenças e preconceitos em torno da língua de sinais e da realidade surda</w:t>
      </w:r>
      <w:r>
        <w:rPr>
          <w:rFonts w:ascii="Arial Narrow" w:hAnsi="Arial Narrow" w:cs="Times New Roman"/>
        </w:rPr>
        <w:t xml:space="preserve">. 1 a. </w:t>
      </w:r>
      <w:r>
        <w:rPr>
          <w:rFonts w:ascii="Arial Narrow" w:hAnsi="Arial Narrow" w:cs="Times New Roman"/>
        </w:rPr>
        <w:t>ed. São Paulo: Parábola Editorial, 2009.</w:t>
      </w: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 w:cs="Times New Roman"/>
        </w:rPr>
        <w:t xml:space="preserve">LACERDA, Cristina Broglia de Feitosa. </w:t>
      </w:r>
      <w:r>
        <w:rPr>
          <w:rFonts w:ascii="Arial Narrow" w:hAnsi="Arial Narrow" w:cs="Times New Roman"/>
          <w:b/>
        </w:rPr>
        <w:t>Intérprete de LIBRAS: em atuação na educação infantil e no ensino fundamental</w:t>
      </w:r>
      <w:r>
        <w:rPr>
          <w:rFonts w:ascii="Arial Narrow" w:hAnsi="Arial Narrow" w:cs="Times New Roman"/>
        </w:rPr>
        <w:t>. 1. ed. Porto Alegre: Editora Mediação/FAPESP, 2009.</w:t>
      </w: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 w:cs="Times New Roman"/>
        </w:rPr>
        <w:lastRenderedPageBreak/>
        <w:t>QU</w:t>
      </w:r>
      <w:r>
        <w:rPr>
          <w:rFonts w:ascii="Arial Narrow" w:hAnsi="Arial Narrow" w:cs="Times New Roman"/>
          <w:shd w:val="clear" w:color="auto" w:fill="FFFFFF"/>
        </w:rPr>
        <w:t>ADROS, Ronice Muller de. KARNOPP, Lodenir Be</w:t>
      </w:r>
      <w:r>
        <w:rPr>
          <w:rFonts w:ascii="Arial Narrow" w:hAnsi="Arial Narrow" w:cs="Times New Roman"/>
          <w:shd w:val="clear" w:color="auto" w:fill="FFFFFF"/>
        </w:rPr>
        <w:t xml:space="preserve">cker. </w:t>
      </w:r>
      <w:r>
        <w:rPr>
          <w:rFonts w:ascii="Arial Narrow" w:hAnsi="Arial Narrow" w:cs="Times New Roman"/>
          <w:b/>
          <w:shd w:val="clear" w:color="auto" w:fill="FFFFFF"/>
        </w:rPr>
        <w:t>Língua de Sinais brasileira</w:t>
      </w:r>
      <w:r>
        <w:rPr>
          <w:rFonts w:ascii="Arial Narrow" w:hAnsi="Arial Narrow" w:cs="Times New Roman"/>
          <w:shd w:val="clear" w:color="auto" w:fill="FFFFFF"/>
        </w:rPr>
        <w:t>: estudos linguísticos. Artmed: Porto Alegre, 2004.</w:t>
      </w:r>
    </w:p>
    <w:p w:rsidR="008B6989" w:rsidRDefault="008B6989">
      <w:pPr>
        <w:pStyle w:val="Standard"/>
        <w:spacing w:line="360" w:lineRule="auto"/>
        <w:jc w:val="both"/>
        <w:rPr>
          <w:rFonts w:ascii="Arial Narrow" w:hAnsi="Arial Narrow"/>
        </w:rPr>
      </w:pPr>
    </w:p>
    <w:p w:rsidR="008B6989" w:rsidRDefault="00A84E60">
      <w:pPr>
        <w:pStyle w:val="Standard"/>
        <w:spacing w:line="360" w:lineRule="auto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BIBLIOGRAFIA COMPLEMENTAR</w:t>
      </w: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 w:cs="Times New Roman"/>
        </w:rPr>
        <w:t xml:space="preserve">FERNANDES, Eulalia (Org.). </w:t>
      </w:r>
      <w:r>
        <w:rPr>
          <w:rFonts w:ascii="Arial Narrow" w:hAnsi="Arial Narrow" w:cs="Times New Roman"/>
          <w:b/>
        </w:rPr>
        <w:t xml:space="preserve">Surdez e bilinguismo. </w:t>
      </w:r>
      <w:r>
        <w:rPr>
          <w:rFonts w:ascii="Arial Narrow" w:hAnsi="Arial Narrow" w:cs="Times New Roman"/>
        </w:rPr>
        <w:t>Porto Alegre: Mediação, 2005.</w:t>
      </w: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 w:cs="Times New Roman"/>
        </w:rPr>
        <w:t xml:space="preserve">LODI, A. C. B.; LACERDA, C. B. F. (org.) </w:t>
      </w:r>
      <w:r>
        <w:rPr>
          <w:rFonts w:ascii="Arial Narrow" w:hAnsi="Arial Narrow" w:cs="Times New Roman"/>
          <w:b/>
        </w:rPr>
        <w:t>Uma escola duas línguas:</w:t>
      </w:r>
      <w:r>
        <w:rPr>
          <w:rFonts w:ascii="Arial Narrow" w:hAnsi="Arial Narrow" w:cs="Times New Roman"/>
          <w:b/>
        </w:rPr>
        <w:t xml:space="preserve"> letramento em língua portuguesa e língua de sinais nas etapas iniciais de escolarização</w:t>
      </w:r>
      <w:r>
        <w:rPr>
          <w:rFonts w:ascii="Arial Narrow" w:hAnsi="Arial Narrow" w:cs="Times New Roman"/>
        </w:rPr>
        <w:t>. Porto Alegre: Mediação, 2009.</w:t>
      </w: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 w:cs="Times New Roman"/>
        </w:rPr>
        <w:t xml:space="preserve">LOPES, Maura Corcini. </w:t>
      </w:r>
      <w:r>
        <w:rPr>
          <w:rFonts w:ascii="Arial Narrow" w:hAnsi="Arial Narrow" w:cs="Times New Roman"/>
          <w:b/>
        </w:rPr>
        <w:t>Surdez &amp; Educação</w:t>
      </w:r>
      <w:r>
        <w:rPr>
          <w:rFonts w:ascii="Arial Narrow" w:hAnsi="Arial Narrow" w:cs="Times New Roman"/>
        </w:rPr>
        <w:t>. Belo Horizonte: Autêntica, 2007.</w:t>
      </w: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 w:cs="Times New Roman"/>
        </w:rPr>
        <w:t xml:space="preserve">SKLIAR, C.(org.) </w:t>
      </w:r>
      <w:r>
        <w:rPr>
          <w:rFonts w:ascii="Arial Narrow" w:hAnsi="Arial Narrow" w:cs="Times New Roman"/>
          <w:b/>
        </w:rPr>
        <w:t>A Surdez: um olhar sobre as diferenças</w:t>
      </w:r>
      <w:r>
        <w:rPr>
          <w:rFonts w:ascii="Arial Narrow" w:hAnsi="Arial Narrow" w:cs="Times New Roman"/>
        </w:rPr>
        <w:t>. Porto</w:t>
      </w:r>
      <w:r>
        <w:rPr>
          <w:rFonts w:ascii="Arial Narrow" w:hAnsi="Arial Narrow" w:cs="Times New Roman"/>
        </w:rPr>
        <w:t xml:space="preserve"> Alegre: Mediação,1998.</w:t>
      </w:r>
    </w:p>
    <w:p w:rsidR="008B6989" w:rsidRDefault="00A84E60">
      <w:pPr>
        <w:pStyle w:val="Standard"/>
        <w:spacing w:line="360" w:lineRule="auto"/>
        <w:jc w:val="both"/>
      </w:pPr>
      <w:r>
        <w:rPr>
          <w:rFonts w:ascii="Arial Narrow" w:hAnsi="Arial Narrow" w:cs="Times New Roman"/>
        </w:rPr>
        <w:t xml:space="preserve">VIEIRA-MACHADO, Lucyenne Matos da Costa. </w:t>
      </w:r>
      <w:r>
        <w:rPr>
          <w:rFonts w:ascii="Arial Narrow" w:hAnsi="Arial Narrow" w:cs="Times New Roman"/>
          <w:b/>
        </w:rPr>
        <w:t>Os surdos, os ouvintes e a escola: narrativas traduções e histórias capixabas</w:t>
      </w:r>
      <w:r>
        <w:rPr>
          <w:rFonts w:ascii="Arial Narrow" w:hAnsi="Arial Narrow" w:cs="Times New Roman"/>
        </w:rPr>
        <w:t>. Vitória: Edufes, 2010.</w:t>
      </w:r>
    </w:p>
    <w:p w:rsidR="008B6989" w:rsidRDefault="00A84E60">
      <w:pPr>
        <w:pStyle w:val="Standard"/>
        <w:tabs>
          <w:tab w:val="left" w:pos="5835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8B6989" w:rsidRDefault="008B6989">
      <w:pPr>
        <w:pStyle w:val="Standard"/>
      </w:pPr>
    </w:p>
    <w:sectPr w:rsidR="008B6989">
      <w:type w:val="continuous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4E60" w:rsidRDefault="00A84E60">
      <w:r>
        <w:separator/>
      </w:r>
    </w:p>
  </w:endnote>
  <w:endnote w:type="continuationSeparator" w:id="0">
    <w:p w:rsidR="00A84E60" w:rsidRDefault="00A8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4E60" w:rsidRDefault="00A84E60">
      <w:r>
        <w:rPr>
          <w:color w:val="000000"/>
        </w:rPr>
        <w:separator/>
      </w:r>
    </w:p>
  </w:footnote>
  <w:footnote w:type="continuationSeparator" w:id="0">
    <w:p w:rsidR="00A84E60" w:rsidRDefault="00A84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B6989"/>
    <w:rsid w:val="008B6989"/>
    <w:rsid w:val="00A5417B"/>
    <w:rsid w:val="00A84E60"/>
    <w:rsid w:val="00F6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B8091-4EF2-43CB-BB67-AB699925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2022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d276055-PC</dc:creator>
  <cp:lastModifiedBy>rafael d</cp:lastModifiedBy>
  <cp:revision>2</cp:revision>
  <dcterms:created xsi:type="dcterms:W3CDTF">2018-03-19T23:05:00Z</dcterms:created>
  <dcterms:modified xsi:type="dcterms:W3CDTF">2018-03-19T23:05:00Z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